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CFA" w:rsidRPr="00053B5A" w:rsidRDefault="00875CFA" w:rsidP="00053B5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</w:p>
    <w:p w:rsidR="00875CFA" w:rsidRPr="00875CFA" w:rsidRDefault="00875CFA" w:rsidP="00875CF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5CFA">
        <w:rPr>
          <w:rFonts w:ascii="Times New Roman" w:eastAsia="Calibri" w:hAnsi="Times New Roman" w:cs="Times New Roman"/>
          <w:b/>
          <w:sz w:val="28"/>
          <w:szCs w:val="28"/>
        </w:rPr>
        <w:t>Критерии и индикаторы эффективности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5"/>
        <w:gridCol w:w="3115"/>
        <w:gridCol w:w="3115"/>
      </w:tblGrid>
      <w:tr w:rsidR="00875CFA" w:rsidRPr="00875CFA" w:rsidTr="005D1091">
        <w:tc>
          <w:tcPr>
            <w:tcW w:w="3115" w:type="dxa"/>
            <w:shd w:val="clear" w:color="auto" w:fill="auto"/>
            <w:vAlign w:val="center"/>
          </w:tcPr>
          <w:p w:rsidR="00875CFA" w:rsidRPr="00875CFA" w:rsidRDefault="00875CFA" w:rsidP="00875CFA">
            <w:pPr>
              <w:widowControl w:val="0"/>
              <w:spacing w:after="60" w:line="210" w:lineRule="exact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75CFA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10"/>
                <w:shd w:val="clear" w:color="auto" w:fill="FFFFFF"/>
                <w:lang w:eastAsia="ru-RU" w:bidi="ru-RU"/>
              </w:rPr>
              <w:t>Критерии</w:t>
            </w:r>
          </w:p>
          <w:p w:rsidR="00875CFA" w:rsidRPr="00875CFA" w:rsidRDefault="00875CFA" w:rsidP="00875CFA">
            <w:pPr>
              <w:widowControl w:val="0"/>
              <w:spacing w:before="60"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75CFA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10"/>
                <w:shd w:val="clear" w:color="auto" w:fill="FFFFFF"/>
                <w:lang w:eastAsia="ru-RU" w:bidi="ru-RU"/>
              </w:rPr>
              <w:t>эффективности</w:t>
            </w:r>
          </w:p>
        </w:tc>
        <w:tc>
          <w:tcPr>
            <w:tcW w:w="3115" w:type="dxa"/>
            <w:shd w:val="clear" w:color="auto" w:fill="auto"/>
            <w:vAlign w:val="center"/>
          </w:tcPr>
          <w:p w:rsidR="00875CFA" w:rsidRPr="00875CFA" w:rsidRDefault="00875CFA" w:rsidP="00875CFA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75CFA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10"/>
                <w:shd w:val="clear" w:color="auto" w:fill="FFFFFF"/>
                <w:lang w:eastAsia="ru-RU" w:bidi="ru-RU"/>
              </w:rPr>
              <w:t>Индикаторы эффективности</w:t>
            </w:r>
          </w:p>
        </w:tc>
        <w:tc>
          <w:tcPr>
            <w:tcW w:w="3115" w:type="dxa"/>
            <w:shd w:val="clear" w:color="auto" w:fill="auto"/>
            <w:vAlign w:val="center"/>
          </w:tcPr>
          <w:p w:rsidR="00875CFA" w:rsidRPr="00875CFA" w:rsidRDefault="00875CFA" w:rsidP="00875CFA">
            <w:pPr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10"/>
                <w:shd w:val="clear" w:color="auto" w:fill="FFFFFF"/>
                <w:lang w:eastAsia="ru-RU" w:bidi="ru-RU"/>
              </w:rPr>
            </w:pPr>
            <w:r w:rsidRPr="00875CFA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10"/>
                <w:shd w:val="clear" w:color="auto" w:fill="FFFFFF"/>
                <w:lang w:eastAsia="ru-RU" w:bidi="ru-RU"/>
              </w:rPr>
              <w:t>Методика оценки критерия</w:t>
            </w:r>
          </w:p>
          <w:p w:rsidR="00875CFA" w:rsidRPr="00875CFA" w:rsidRDefault="00875CFA" w:rsidP="00875CFA">
            <w:pPr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75CFA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10"/>
                <w:shd w:val="clear" w:color="auto" w:fill="FFFFFF"/>
                <w:lang w:eastAsia="ru-RU" w:bidi="ru-RU"/>
              </w:rPr>
              <w:t xml:space="preserve"> (0-10 баллов)</w:t>
            </w:r>
          </w:p>
        </w:tc>
      </w:tr>
      <w:tr w:rsidR="00875CFA" w:rsidRPr="00875CFA" w:rsidTr="005D1091">
        <w:trPr>
          <w:trHeight w:val="935"/>
        </w:trPr>
        <w:tc>
          <w:tcPr>
            <w:tcW w:w="3115" w:type="dxa"/>
            <w:shd w:val="clear" w:color="auto" w:fill="auto"/>
          </w:tcPr>
          <w:p w:rsidR="00875CFA" w:rsidRPr="00875CFA" w:rsidRDefault="00875CFA" w:rsidP="00875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1 . Публичность деятельности образовательной организации</w:t>
            </w:r>
          </w:p>
        </w:tc>
        <w:tc>
          <w:tcPr>
            <w:tcW w:w="3115" w:type="dxa"/>
            <w:shd w:val="clear" w:color="auto" w:fill="auto"/>
          </w:tcPr>
          <w:p w:rsidR="00875CFA" w:rsidRPr="00875CFA" w:rsidRDefault="00875CFA" w:rsidP="00875CFA">
            <w:pPr>
              <w:widowControl w:val="0"/>
              <w:spacing w:after="0" w:line="259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75CFA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Состояние сайтов образовательных организаций дополнительного образования детей (далее ОО ДОД):</w:t>
            </w:r>
          </w:p>
          <w:p w:rsidR="00875CFA" w:rsidRPr="00875CFA" w:rsidRDefault="00875CFA" w:rsidP="00875CFA">
            <w:pPr>
              <w:widowControl w:val="0"/>
              <w:tabs>
                <w:tab w:val="left" w:pos="298"/>
              </w:tabs>
              <w:spacing w:after="0" w:line="259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75CFA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-соответствие структуры сайта официальным требованиям и правилам размещения информации на официальном сайте;</w:t>
            </w:r>
          </w:p>
          <w:p w:rsidR="00875CFA" w:rsidRPr="00875CFA" w:rsidRDefault="00875CFA" w:rsidP="00875CFA">
            <w:pPr>
              <w:widowControl w:val="0"/>
              <w:tabs>
                <w:tab w:val="left" w:pos="288"/>
              </w:tabs>
              <w:spacing w:after="0" w:line="259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75CFA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-обновление новостной ленты;</w:t>
            </w:r>
          </w:p>
          <w:p w:rsidR="00875CFA" w:rsidRPr="00875CFA" w:rsidRDefault="00875CFA" w:rsidP="00875CFA">
            <w:pPr>
              <w:widowControl w:val="0"/>
              <w:tabs>
                <w:tab w:val="left" w:pos="288"/>
              </w:tabs>
              <w:spacing w:after="0" w:line="259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75CFA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-насыщение всех вкладок содержанием;</w:t>
            </w:r>
          </w:p>
          <w:p w:rsidR="00875CFA" w:rsidRPr="00875CFA" w:rsidRDefault="00875CFA" w:rsidP="00875CFA">
            <w:pPr>
              <w:widowControl w:val="0"/>
              <w:tabs>
                <w:tab w:val="left" w:pos="355"/>
              </w:tabs>
              <w:spacing w:after="0" w:line="259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75CFA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-отражение сетевого взаимодействия образовательной организации;</w:t>
            </w:r>
          </w:p>
          <w:p w:rsidR="00875CFA" w:rsidRPr="00875CFA" w:rsidRDefault="00875CFA" w:rsidP="00875CFA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информативность содержания вкладок;</w:t>
            </w:r>
          </w:p>
          <w:p w:rsidR="00875CFA" w:rsidRPr="00875CFA" w:rsidRDefault="00875CFA" w:rsidP="00875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CFA">
              <w:rPr>
                <w:rFonts w:ascii="Times New Roman" w:eastAsia="Calibri" w:hAnsi="Times New Roman" w:cs="Times New Roman"/>
                <w:sz w:val="24"/>
                <w:szCs w:val="24"/>
              </w:rPr>
              <w:t>- участие в процедурах независимой оценки качества образования;</w:t>
            </w:r>
          </w:p>
          <w:p w:rsidR="00875CFA" w:rsidRPr="00875CFA" w:rsidRDefault="00875CFA" w:rsidP="00875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-наличие публикаций, выступлений и материалов в СМИ (в том числе на телевидении и радио), подготовленных специалистами </w:t>
            </w:r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ООДОД</w:t>
            </w:r>
            <w:r w:rsidRPr="00875C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shd w:val="clear" w:color="auto" w:fill="auto"/>
          </w:tcPr>
          <w:p w:rsidR="00875CFA" w:rsidRPr="00875CFA" w:rsidRDefault="00875CFA" w:rsidP="00875CFA">
            <w:pPr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875CFA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Рейтингование</w:t>
            </w:r>
            <w:proofErr w:type="spellEnd"/>
            <w:r w:rsidRPr="00875CFA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 xml:space="preserve"> по </w:t>
            </w:r>
          </w:p>
          <w:p w:rsidR="00875CFA" w:rsidRPr="00875CFA" w:rsidRDefault="00875CFA" w:rsidP="00875CFA">
            <w:pPr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75CFA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возрастанию показателя</w:t>
            </w:r>
          </w:p>
          <w:p w:rsidR="001A41E0" w:rsidRDefault="00875CFA" w:rsidP="00875CFA">
            <w:pPr>
              <w:widowControl w:val="0"/>
              <w:spacing w:after="120" w:line="2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CFA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(0-10 баллов)</w:t>
            </w:r>
          </w:p>
          <w:p w:rsidR="001A41E0" w:rsidRPr="001A41E0" w:rsidRDefault="001A41E0" w:rsidP="001A41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41E0" w:rsidRDefault="001A41E0" w:rsidP="001A41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75CFA" w:rsidRPr="001A41E0" w:rsidRDefault="001A41E0" w:rsidP="001A41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баллов</w:t>
            </w:r>
          </w:p>
        </w:tc>
      </w:tr>
      <w:tr w:rsidR="00875CFA" w:rsidRPr="00875CFA" w:rsidTr="005D1091">
        <w:tc>
          <w:tcPr>
            <w:tcW w:w="3115" w:type="dxa"/>
            <w:shd w:val="clear" w:color="auto" w:fill="auto"/>
          </w:tcPr>
          <w:p w:rsidR="00875CFA" w:rsidRPr="00875CFA" w:rsidRDefault="00875CFA" w:rsidP="00875CFA">
            <w:pPr>
              <w:widowControl w:val="0"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5CFA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2.Уровеньматериально-техническойоснащенности</w:t>
            </w:r>
            <w:r w:rsidR="008F6D1C" w:rsidRPr="008F6D1C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875CFA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бразовательнойорганизации</w:t>
            </w:r>
            <w:proofErr w:type="spellEnd"/>
            <w:r w:rsidRPr="00875CFA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 xml:space="preserve"> дополнительного образования де</w:t>
            </w:r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т</w:t>
            </w:r>
            <w:r w:rsidRPr="00875CFA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ей</w:t>
            </w:r>
          </w:p>
        </w:tc>
        <w:tc>
          <w:tcPr>
            <w:tcW w:w="3115" w:type="dxa"/>
            <w:shd w:val="clear" w:color="auto" w:fill="auto"/>
          </w:tcPr>
          <w:p w:rsidR="00875CFA" w:rsidRPr="00875CFA" w:rsidRDefault="00875CFA" w:rsidP="00875CFA">
            <w:pPr>
              <w:widowControl w:val="0"/>
              <w:tabs>
                <w:tab w:val="left" w:pos="307"/>
              </w:tabs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75CFA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 xml:space="preserve">- </w:t>
            </w:r>
            <w:proofErr w:type="spellStart"/>
            <w:r w:rsidRPr="00875CFA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грантовая</w:t>
            </w:r>
            <w:proofErr w:type="spellEnd"/>
            <w:r w:rsidRPr="00875CFA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 xml:space="preserve"> активность ОО ДОД и педагогических работников в текущем учебном году; </w:t>
            </w:r>
          </w:p>
          <w:p w:rsidR="00875CFA" w:rsidRPr="00875CFA" w:rsidRDefault="00875CFA" w:rsidP="00875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привлечение внебюджетных сре</w:t>
            </w:r>
            <w:proofErr w:type="gramStart"/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дств в т</w:t>
            </w:r>
            <w:proofErr w:type="gramEnd"/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 xml:space="preserve">екущем учебном году </w:t>
            </w:r>
            <w:proofErr w:type="spellStart"/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частно-государственное</w:t>
            </w:r>
            <w:proofErr w:type="spellEnd"/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 xml:space="preserve"> партнерство</w:t>
            </w:r>
          </w:p>
        </w:tc>
        <w:tc>
          <w:tcPr>
            <w:tcW w:w="3115" w:type="dxa"/>
            <w:shd w:val="clear" w:color="auto" w:fill="auto"/>
          </w:tcPr>
          <w:p w:rsidR="00875CFA" w:rsidRPr="00875CFA" w:rsidRDefault="00053B5A" w:rsidP="00875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-</w:t>
            </w:r>
          </w:p>
        </w:tc>
      </w:tr>
      <w:tr w:rsidR="00875CFA" w:rsidRPr="00875CFA" w:rsidTr="005D1091">
        <w:tc>
          <w:tcPr>
            <w:tcW w:w="3115" w:type="dxa"/>
            <w:shd w:val="clear" w:color="auto" w:fill="auto"/>
          </w:tcPr>
          <w:p w:rsidR="00875CFA" w:rsidRPr="00875CFA" w:rsidRDefault="00875CFA" w:rsidP="00875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CFA">
              <w:rPr>
                <w:rFonts w:ascii="Times New Roman" w:eastAsia="Calibri" w:hAnsi="Times New Roman" w:cs="Times New Roman"/>
                <w:sz w:val="24"/>
                <w:szCs w:val="24"/>
              </w:rPr>
              <w:t>3.Полнота реализации муниципального задания</w:t>
            </w:r>
          </w:p>
        </w:tc>
        <w:tc>
          <w:tcPr>
            <w:tcW w:w="3115" w:type="dxa"/>
            <w:shd w:val="clear" w:color="auto" w:fill="auto"/>
          </w:tcPr>
          <w:p w:rsidR="00875CFA" w:rsidRPr="00875CFA" w:rsidRDefault="00875CFA" w:rsidP="00875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-реализация социокультурных проектов на базе </w:t>
            </w:r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ОО ДОД</w:t>
            </w:r>
            <w:r w:rsidRPr="00875CF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75CFA" w:rsidRPr="00875CFA" w:rsidRDefault="00875CFA" w:rsidP="00875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75CFA">
              <w:rPr>
                <w:rFonts w:ascii="Times New Roman" w:eastAsia="Calibri" w:hAnsi="Times New Roman" w:cs="Times New Roman"/>
                <w:sz w:val="24"/>
                <w:szCs w:val="24"/>
              </w:rPr>
              <w:t>-сохранность контингента обучающихся в пределах реализации образовательной программы;</w:t>
            </w:r>
            <w:proofErr w:type="gramEnd"/>
          </w:p>
          <w:p w:rsidR="00875CFA" w:rsidRPr="00875CFA" w:rsidRDefault="00875CFA" w:rsidP="00875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наличие аналитических материалов о ходе и итогах реализации дополнительных общеобразовательных общеразвивающих </w:t>
            </w:r>
            <w:r w:rsidRPr="00875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программ, освоения их </w:t>
            </w:r>
            <w:proofErr w:type="gramStart"/>
            <w:r w:rsidRPr="00875CFA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75CFA">
              <w:rPr>
                <w:rFonts w:ascii="Times New Roman" w:eastAsia="Calibri" w:hAnsi="Times New Roman" w:cs="Times New Roman"/>
                <w:sz w:val="24"/>
                <w:szCs w:val="24"/>
              </w:rPr>
              <w:t>, соответствия прогнозируемых и достигнутых результатов;</w:t>
            </w:r>
          </w:p>
          <w:p w:rsidR="00875CFA" w:rsidRPr="00875CFA" w:rsidRDefault="00875CFA" w:rsidP="00875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CFA">
              <w:rPr>
                <w:rFonts w:ascii="Times New Roman" w:eastAsia="Calibri" w:hAnsi="Times New Roman" w:cs="Times New Roman"/>
                <w:sz w:val="24"/>
                <w:szCs w:val="24"/>
              </w:rPr>
              <w:t>-наличие соглашений (договоров) о сотрудничестве в реализации дополнительных образовательных программ с социальными партнерами</w:t>
            </w:r>
          </w:p>
        </w:tc>
        <w:tc>
          <w:tcPr>
            <w:tcW w:w="3115" w:type="dxa"/>
            <w:shd w:val="clear" w:color="auto" w:fill="auto"/>
          </w:tcPr>
          <w:p w:rsidR="00875CFA" w:rsidRPr="00875CFA" w:rsidRDefault="00875CFA" w:rsidP="00875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Рейтингование</w:t>
            </w:r>
            <w:proofErr w:type="spellEnd"/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 xml:space="preserve"> по возрастанию показателя</w:t>
            </w:r>
          </w:p>
          <w:p w:rsidR="001A41E0" w:rsidRDefault="00875CFA" w:rsidP="00875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hd w:val="clear" w:color="auto" w:fill="FFFFFF"/>
                <w:lang w:eastAsia="ru-RU" w:bidi="ru-RU"/>
              </w:rPr>
              <w:t>(0 -10 баллов)</w:t>
            </w:r>
          </w:p>
          <w:p w:rsidR="001A41E0" w:rsidRPr="001A41E0" w:rsidRDefault="001A41E0" w:rsidP="001A41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41E0" w:rsidRPr="001A41E0" w:rsidRDefault="001A41E0" w:rsidP="001A41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41E0" w:rsidRPr="001A41E0" w:rsidRDefault="001A41E0" w:rsidP="001A41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41E0" w:rsidRDefault="001A41E0" w:rsidP="001A41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CFA" w:rsidRPr="001A41E0" w:rsidRDefault="001A41E0" w:rsidP="001A41E0">
            <w:pPr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 баллов</w:t>
            </w:r>
          </w:p>
        </w:tc>
      </w:tr>
      <w:tr w:rsidR="00875CFA" w:rsidRPr="00875CFA" w:rsidTr="005D1091">
        <w:tc>
          <w:tcPr>
            <w:tcW w:w="3115" w:type="dxa"/>
            <w:shd w:val="clear" w:color="auto" w:fill="auto"/>
          </w:tcPr>
          <w:p w:rsidR="00875CFA" w:rsidRPr="00875CFA" w:rsidRDefault="00875CFA" w:rsidP="00875CFA">
            <w:pPr>
              <w:widowControl w:val="0"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75CFA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4.Уровень</w:t>
            </w:r>
            <w:r w:rsidR="00C04CFC" w:rsidRPr="001A41E0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proofErr w:type="gramStart"/>
            <w:r w:rsidRPr="00875CFA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профессионального</w:t>
            </w:r>
            <w:proofErr w:type="gramEnd"/>
          </w:p>
          <w:p w:rsidR="00875CFA" w:rsidRPr="00875CFA" w:rsidRDefault="00C04CFC" w:rsidP="00875CFA">
            <w:pPr>
              <w:widowControl w:val="0"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75CFA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М</w:t>
            </w:r>
            <w:r w:rsidR="00875CFA" w:rsidRPr="00875CFA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астерства</w:t>
            </w:r>
            <w:r w:rsidRPr="00C04CFC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="00875CFA" w:rsidRPr="00875CFA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педагогов</w:t>
            </w:r>
            <w:r w:rsidRPr="00C04CFC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="00875CFA" w:rsidRPr="00875CFA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образовательной организации</w:t>
            </w:r>
          </w:p>
          <w:p w:rsidR="00875CFA" w:rsidRPr="00875CFA" w:rsidRDefault="00875CFA" w:rsidP="00875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875CFA" w:rsidRPr="00875CFA" w:rsidRDefault="00875CFA" w:rsidP="00875CFA">
            <w:pPr>
              <w:widowControl w:val="0"/>
              <w:tabs>
                <w:tab w:val="left" w:pos="-26"/>
              </w:tabs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75CFA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- реализация мероприятий по привлечению молодых педагогов, специалистов из других сфер экономики;</w:t>
            </w:r>
          </w:p>
          <w:p w:rsidR="00875CFA" w:rsidRPr="00875CFA" w:rsidRDefault="00875CFA" w:rsidP="00875CFA">
            <w:pPr>
              <w:widowControl w:val="0"/>
              <w:tabs>
                <w:tab w:val="left" w:pos="-26"/>
              </w:tabs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75CFA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-участие педагогических работников в стажировках, мастер-классах, семинарах, конференциях по направлениям деятельности</w:t>
            </w:r>
          </w:p>
          <w:p w:rsidR="00875CFA" w:rsidRPr="00875CFA" w:rsidRDefault="00875CFA" w:rsidP="00875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Результативность участия педагогических работников в профессиональных конкурсах</w:t>
            </w:r>
          </w:p>
        </w:tc>
        <w:tc>
          <w:tcPr>
            <w:tcW w:w="3115" w:type="dxa"/>
            <w:shd w:val="clear" w:color="auto" w:fill="auto"/>
          </w:tcPr>
          <w:p w:rsidR="00875CFA" w:rsidRPr="00875CFA" w:rsidRDefault="00053B5A" w:rsidP="00875CFA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75CFA" w:rsidRPr="00875CFA" w:rsidTr="005D1091">
        <w:tc>
          <w:tcPr>
            <w:tcW w:w="3115" w:type="dxa"/>
            <w:shd w:val="clear" w:color="auto" w:fill="auto"/>
          </w:tcPr>
          <w:p w:rsidR="00875CFA" w:rsidRPr="00875CFA" w:rsidRDefault="00875CFA" w:rsidP="00875CFA">
            <w:pPr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75CFA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5. Уровень подготовленности</w:t>
            </w:r>
          </w:p>
          <w:p w:rsidR="00875CFA" w:rsidRPr="00875CFA" w:rsidRDefault="00875CFA" w:rsidP="00875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обучающихся</w:t>
            </w:r>
          </w:p>
        </w:tc>
        <w:tc>
          <w:tcPr>
            <w:tcW w:w="3115" w:type="dxa"/>
            <w:shd w:val="clear" w:color="auto" w:fill="auto"/>
          </w:tcPr>
          <w:p w:rsidR="00875CFA" w:rsidRPr="00875CFA" w:rsidRDefault="00875CFA" w:rsidP="00875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Результативность участия обучающихся в конкурсных мероприятиях с учетом их уровня</w:t>
            </w:r>
          </w:p>
        </w:tc>
        <w:tc>
          <w:tcPr>
            <w:tcW w:w="3115" w:type="dxa"/>
            <w:shd w:val="clear" w:color="auto" w:fill="auto"/>
          </w:tcPr>
          <w:p w:rsidR="00875CFA" w:rsidRPr="00875CFA" w:rsidRDefault="0061357F" w:rsidP="00875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1</w:t>
            </w:r>
          </w:p>
        </w:tc>
      </w:tr>
      <w:tr w:rsidR="00875CFA" w:rsidRPr="00875CFA" w:rsidTr="005D1091">
        <w:trPr>
          <w:trHeight w:val="1704"/>
        </w:trPr>
        <w:tc>
          <w:tcPr>
            <w:tcW w:w="3115" w:type="dxa"/>
            <w:shd w:val="clear" w:color="auto" w:fill="auto"/>
          </w:tcPr>
          <w:p w:rsidR="00875CFA" w:rsidRPr="00875CFA" w:rsidRDefault="00875CFA" w:rsidP="00875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6.Организационно- методическая активность ОО ДОД в проведении республиканских, всероссийских, международных мероприятий</w:t>
            </w:r>
          </w:p>
        </w:tc>
        <w:tc>
          <w:tcPr>
            <w:tcW w:w="3115" w:type="dxa"/>
            <w:shd w:val="clear" w:color="auto" w:fill="auto"/>
          </w:tcPr>
          <w:p w:rsidR="00875CFA" w:rsidRPr="00875CFA" w:rsidRDefault="00875CFA" w:rsidP="00875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Организация и проведение образовательной организацией республиканских, всероссийских, международных мероприятий</w:t>
            </w:r>
          </w:p>
        </w:tc>
        <w:tc>
          <w:tcPr>
            <w:tcW w:w="3115" w:type="dxa"/>
            <w:shd w:val="clear" w:color="auto" w:fill="auto"/>
          </w:tcPr>
          <w:p w:rsidR="00875CFA" w:rsidRPr="00875CFA" w:rsidRDefault="00053B5A" w:rsidP="00875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1.5</w:t>
            </w:r>
          </w:p>
        </w:tc>
      </w:tr>
      <w:tr w:rsidR="00875CFA" w:rsidRPr="00875CFA" w:rsidTr="005D1091">
        <w:trPr>
          <w:trHeight w:val="1704"/>
        </w:trPr>
        <w:tc>
          <w:tcPr>
            <w:tcW w:w="3115" w:type="dxa"/>
            <w:shd w:val="clear" w:color="auto" w:fill="auto"/>
          </w:tcPr>
          <w:p w:rsidR="00875CFA" w:rsidRPr="00875CFA" w:rsidRDefault="00875CFA" w:rsidP="00875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 xml:space="preserve">7. Организация выходного дня, каникулярного образовательного отдыха, каникулярной практики </w:t>
            </w:r>
            <w:proofErr w:type="gramStart"/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обучающихся</w:t>
            </w:r>
            <w:proofErr w:type="gramEnd"/>
          </w:p>
        </w:tc>
        <w:tc>
          <w:tcPr>
            <w:tcW w:w="3115" w:type="dxa"/>
            <w:shd w:val="clear" w:color="auto" w:fill="auto"/>
          </w:tcPr>
          <w:p w:rsidR="00875CFA" w:rsidRPr="00875CFA" w:rsidRDefault="00875CFA" w:rsidP="00875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1"/>
                <w:szCs w:val="21"/>
                <w:shd w:val="clear" w:color="auto" w:fill="FFFFFF"/>
                <w:lang w:eastAsia="ru-RU" w:bidi="ru-RU"/>
              </w:rPr>
              <w:t xml:space="preserve">- </w:t>
            </w:r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 выходного дня</w:t>
            </w:r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1"/>
                <w:szCs w:val="21"/>
                <w:shd w:val="clear" w:color="auto" w:fill="FFFFFF"/>
                <w:lang w:eastAsia="ru-RU" w:bidi="ru-RU"/>
              </w:rPr>
              <w:t xml:space="preserve"> (</w:t>
            </w:r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спортивные субботы, инженерные субботы, арт-субботы, космические субботы и другие);</w:t>
            </w:r>
          </w:p>
          <w:p w:rsidR="00875CFA" w:rsidRPr="00875CFA" w:rsidRDefault="00875CFA" w:rsidP="00875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1"/>
                <w:szCs w:val="21"/>
                <w:shd w:val="clear" w:color="auto" w:fill="FFFFFF"/>
                <w:lang w:eastAsia="ru-RU" w:bidi="ru-RU"/>
              </w:rPr>
            </w:pPr>
            <w:proofErr w:type="gramStart"/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 xml:space="preserve">- организация каникулярного образовательного отдыха (пленэры, гастроли, спортивные сборы, экспедиции, профильные специализированные смены </w:t>
            </w:r>
            <w:proofErr w:type="gramEnd"/>
          </w:p>
        </w:tc>
        <w:tc>
          <w:tcPr>
            <w:tcW w:w="3115" w:type="dxa"/>
            <w:shd w:val="clear" w:color="auto" w:fill="auto"/>
          </w:tcPr>
          <w:p w:rsidR="00875CFA" w:rsidRPr="00875CFA" w:rsidRDefault="00875CFA" w:rsidP="00875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Рейтингование</w:t>
            </w:r>
            <w:proofErr w:type="spellEnd"/>
            <w:r w:rsidRPr="00875CFA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 xml:space="preserve"> по возрастанию показателя</w:t>
            </w:r>
          </w:p>
          <w:p w:rsidR="00875CFA" w:rsidRPr="00875CFA" w:rsidRDefault="00875CFA" w:rsidP="00875CFA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75CFA">
              <w:rPr>
                <w:rFonts w:ascii="Times New Roman" w:eastAsia="Times New Roman" w:hAnsi="Times New Roman" w:cs="Times New Roman"/>
                <w:i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 xml:space="preserve">                   (0-10 баллов)</w:t>
            </w:r>
          </w:p>
          <w:p w:rsidR="00053B5A" w:rsidRDefault="00053B5A" w:rsidP="00053B5A">
            <w:pPr>
              <w:ind w:firstLine="708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</w:pPr>
          </w:p>
          <w:p w:rsidR="00875CFA" w:rsidRPr="00053B5A" w:rsidRDefault="00053B5A" w:rsidP="00053B5A">
            <w:pPr>
              <w:ind w:firstLine="708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3 балла</w:t>
            </w:r>
          </w:p>
        </w:tc>
      </w:tr>
    </w:tbl>
    <w:p w:rsidR="00875CFA" w:rsidRPr="00875CFA" w:rsidRDefault="00875CFA" w:rsidP="00053B5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875CFA" w:rsidRPr="00875CFA" w:rsidSect="00DB5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BB4"/>
    <w:rsid w:val="00053B5A"/>
    <w:rsid w:val="001A41E0"/>
    <w:rsid w:val="00351BB4"/>
    <w:rsid w:val="0061357F"/>
    <w:rsid w:val="007F031B"/>
    <w:rsid w:val="00875CFA"/>
    <w:rsid w:val="008F6D1C"/>
    <w:rsid w:val="009B0DE0"/>
    <w:rsid w:val="00C04CFC"/>
    <w:rsid w:val="00C42CE1"/>
    <w:rsid w:val="00DB5A78"/>
    <w:rsid w:val="00F07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D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2AF28-A6B2-4272-BCAB-9563A364E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Курбан</cp:lastModifiedBy>
  <cp:revision>4</cp:revision>
  <cp:lastPrinted>2017-12-01T06:44:00Z</cp:lastPrinted>
  <dcterms:created xsi:type="dcterms:W3CDTF">2017-12-01T08:02:00Z</dcterms:created>
  <dcterms:modified xsi:type="dcterms:W3CDTF">2017-12-01T13:59:00Z</dcterms:modified>
</cp:coreProperties>
</file>