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14" w:rsidRPr="000D0714" w:rsidRDefault="000D0714">
      <w:pPr>
        <w:rPr>
          <w:sz w:val="36"/>
          <w:szCs w:val="36"/>
        </w:rPr>
      </w:pPr>
      <w:r w:rsidRPr="000D0714">
        <w:rPr>
          <w:sz w:val="36"/>
          <w:szCs w:val="36"/>
        </w:rPr>
        <w:t xml:space="preserve">Выводы: все реализуемые программы соответствуют специфике дополнительного образования детей, в «методическом портфеле» </w:t>
      </w:r>
    </w:p>
    <w:p w:rsidR="000D0714" w:rsidRPr="00411C5B" w:rsidRDefault="000D0714">
      <w:pPr>
        <w:rPr>
          <w:sz w:val="36"/>
          <w:szCs w:val="36"/>
        </w:rPr>
      </w:pPr>
      <w:r w:rsidRPr="000D0714">
        <w:rPr>
          <w:sz w:val="36"/>
          <w:szCs w:val="36"/>
        </w:rPr>
        <w:t xml:space="preserve"> Анализ программно-методического обеспечения образовательного процесса показал необходимость и реальность разработки и внедрения в практику работы авторских образовательных программ</w:t>
      </w:r>
      <w:proofErr w:type="gramStart"/>
      <w:r w:rsidRPr="000D0714">
        <w:rPr>
          <w:sz w:val="36"/>
          <w:szCs w:val="36"/>
        </w:rPr>
        <w:t>.</w:t>
      </w:r>
      <w:proofErr w:type="gramEnd"/>
      <w:r w:rsidR="00411C5B" w:rsidRPr="00411C5B">
        <w:rPr>
          <w:sz w:val="36"/>
          <w:szCs w:val="36"/>
        </w:rPr>
        <w:t xml:space="preserve"> </w:t>
      </w:r>
      <w:proofErr w:type="gramStart"/>
      <w:r w:rsidR="00411C5B" w:rsidRPr="000D0714">
        <w:rPr>
          <w:sz w:val="36"/>
          <w:szCs w:val="36"/>
        </w:rPr>
        <w:t>о</w:t>
      </w:r>
      <w:proofErr w:type="gramEnd"/>
      <w:r w:rsidR="00411C5B" w:rsidRPr="000D0714">
        <w:rPr>
          <w:sz w:val="36"/>
          <w:szCs w:val="36"/>
        </w:rPr>
        <w:t>рганизована выставка научно-технического творчества, на которую представлено 13 работ различных направлений:</w:t>
      </w:r>
    </w:p>
    <w:p w:rsidR="00140CBB" w:rsidRPr="000D0714" w:rsidRDefault="000D071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0D0714">
        <w:rPr>
          <w:sz w:val="36"/>
          <w:szCs w:val="36"/>
        </w:rPr>
        <w:t xml:space="preserve">- Методическая и научно-исследовательская деятельность Организация научно-методической работы проводится по плану, составленному на основании анализа научно-методической работы за предыдущий год и направленному на решение выявленных проблем. Главным направлением методической и научно-исследовательской деятельности Учреждения является развитие научно-технического творчества. Работа по данному направлению проводится через реализацию ряда инновационных проектов: </w:t>
      </w:r>
    </w:p>
    <w:sectPr w:rsidR="00140CBB" w:rsidRPr="000D0714" w:rsidSect="0042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0D0714"/>
    <w:rsid w:val="00056583"/>
    <w:rsid w:val="000D0714"/>
    <w:rsid w:val="00411C5B"/>
    <w:rsid w:val="00423288"/>
    <w:rsid w:val="009D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2</cp:revision>
  <dcterms:created xsi:type="dcterms:W3CDTF">2016-10-14T11:31:00Z</dcterms:created>
  <dcterms:modified xsi:type="dcterms:W3CDTF">2016-10-14T12:42:00Z</dcterms:modified>
</cp:coreProperties>
</file>